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601" w:rsidRDefault="000A0601" w:rsidP="000A0601">
      <w:pPr>
        <w:ind w:left="-1134"/>
        <w:jc w:val="center"/>
        <w:rPr>
          <w:rFonts w:ascii="Verdana" w:hAnsi="Verdana"/>
          <w:b/>
          <w:color w:val="002060"/>
          <w:sz w:val="44"/>
          <w:lang w:val="es-ES"/>
        </w:rPr>
      </w:pPr>
      <w:r w:rsidRPr="00F64481">
        <w:rPr>
          <w:rFonts w:ascii="Verdana" w:hAnsi="Verdana"/>
          <w:b/>
          <w:color w:val="002060"/>
          <w:sz w:val="44"/>
          <w:lang w:val="es-ES"/>
        </w:rPr>
        <w:t>I EDICIÓN</w:t>
      </w:r>
      <w:r>
        <w:rPr>
          <w:rFonts w:ascii="Verdana" w:hAnsi="Verdana"/>
          <w:b/>
          <w:color w:val="002060"/>
          <w:sz w:val="44"/>
          <w:lang w:val="es-ES"/>
        </w:rPr>
        <w:t xml:space="preserve"> </w:t>
      </w:r>
      <w:r w:rsidRPr="00F64481">
        <w:rPr>
          <w:rFonts w:ascii="Verdana" w:hAnsi="Verdana"/>
          <w:b/>
          <w:color w:val="002060"/>
          <w:sz w:val="44"/>
          <w:lang w:val="es-ES"/>
        </w:rPr>
        <w:t>PREMIOS</w:t>
      </w:r>
    </w:p>
    <w:p w:rsidR="000A0601" w:rsidRPr="00F64481" w:rsidRDefault="000A0601" w:rsidP="000A0601">
      <w:pPr>
        <w:ind w:left="-1134"/>
        <w:jc w:val="center"/>
        <w:rPr>
          <w:rFonts w:ascii="Verdana" w:hAnsi="Verdana"/>
          <w:b/>
          <w:color w:val="002060"/>
          <w:sz w:val="44"/>
          <w:lang w:val="es-ES"/>
        </w:rPr>
      </w:pPr>
      <w:r w:rsidRPr="00F64481">
        <w:rPr>
          <w:rFonts w:ascii="Verdana" w:hAnsi="Verdana"/>
          <w:b/>
          <w:color w:val="002060"/>
          <w:sz w:val="44"/>
          <w:lang w:val="es-ES"/>
        </w:rPr>
        <w:t>2018/2019</w:t>
      </w:r>
    </w:p>
    <w:p w:rsidR="000A0601" w:rsidRPr="00F64481" w:rsidRDefault="00C20606" w:rsidP="000A0601">
      <w:pPr>
        <w:ind w:left="-1134"/>
        <w:jc w:val="center"/>
        <w:rPr>
          <w:rFonts w:ascii="Verdana" w:hAnsi="Verdana"/>
          <w:b/>
          <w:color w:val="002060"/>
          <w:sz w:val="52"/>
          <w:lang w:val="es-ES"/>
        </w:rPr>
      </w:pPr>
      <w:r>
        <w:rPr>
          <w:rFonts w:ascii="Verdana" w:hAnsi="Verdana"/>
          <w:b/>
          <w:color w:val="002060"/>
          <w:sz w:val="48"/>
          <w:lang w:val="es-ES"/>
        </w:rPr>
        <w:t xml:space="preserve">ENSAYOS EN </w:t>
      </w:r>
      <w:r w:rsidR="000A0601" w:rsidRPr="00F64481">
        <w:rPr>
          <w:rFonts w:ascii="Verdana" w:hAnsi="Verdana"/>
          <w:b/>
          <w:color w:val="002060"/>
          <w:sz w:val="48"/>
          <w:lang w:val="es-ES"/>
        </w:rPr>
        <w:t>PLANIFICACIÓN Y GESTIÓN LOGÍSTICA</w:t>
      </w:r>
    </w:p>
    <w:p w:rsidR="000A0601" w:rsidRDefault="000A0601" w:rsidP="003274BF">
      <w:pPr>
        <w:jc w:val="both"/>
        <w:rPr>
          <w:b/>
          <w:lang w:val="es-ES"/>
        </w:rPr>
      </w:pPr>
    </w:p>
    <w:p w:rsidR="00E24874" w:rsidRPr="000A0601" w:rsidRDefault="00DA5AB4" w:rsidP="003274BF">
      <w:pPr>
        <w:jc w:val="both"/>
        <w:rPr>
          <w:b/>
          <w:lang w:val="es-ES"/>
        </w:rPr>
      </w:pPr>
      <w:r w:rsidRPr="000A0601">
        <w:rPr>
          <w:b/>
          <w:lang w:val="es-ES"/>
        </w:rPr>
        <w:t>PRESENTACIÓN Y</w:t>
      </w:r>
      <w:r w:rsidR="00D35D07" w:rsidRPr="000A0601">
        <w:rPr>
          <w:b/>
          <w:lang w:val="es-ES"/>
        </w:rPr>
        <w:t xml:space="preserve"> OBJETIVOS</w:t>
      </w:r>
      <w:r w:rsidRPr="000A0601">
        <w:rPr>
          <w:b/>
          <w:lang w:val="es-ES"/>
        </w:rPr>
        <w:t xml:space="preserve">  </w:t>
      </w:r>
    </w:p>
    <w:p w:rsidR="00D35D07" w:rsidRDefault="00AD26DD" w:rsidP="003274BF">
      <w:pPr>
        <w:jc w:val="both"/>
        <w:rPr>
          <w:lang w:val="es-ES"/>
        </w:rPr>
      </w:pPr>
      <w:r>
        <w:rPr>
          <w:lang w:val="es-ES"/>
        </w:rPr>
        <w:t>La Cá</w:t>
      </w:r>
      <w:r w:rsidR="000A0601">
        <w:rPr>
          <w:lang w:val="es-ES"/>
        </w:rPr>
        <w:t xml:space="preserve">tedra APL </w:t>
      </w:r>
      <w:r w:rsidR="00A232D2">
        <w:rPr>
          <w:lang w:val="es-ES"/>
        </w:rPr>
        <w:t>comenzó su andadura</w:t>
      </w:r>
      <w:r w:rsidR="000A0601" w:rsidRPr="00A232D2">
        <w:rPr>
          <w:lang w:val="es-ES"/>
        </w:rPr>
        <w:t xml:space="preserve"> en abril de </w:t>
      </w:r>
      <w:r w:rsidR="00D35D07" w:rsidRPr="00A232D2">
        <w:rPr>
          <w:lang w:val="es-ES"/>
        </w:rPr>
        <w:t xml:space="preserve">2018 </w:t>
      </w:r>
      <w:r w:rsidR="00A232D2">
        <w:rPr>
          <w:lang w:val="es-ES"/>
        </w:rPr>
        <w:t>presentándose como</w:t>
      </w:r>
      <w:r w:rsidR="00D35D07" w:rsidRPr="00A232D2">
        <w:rPr>
          <w:lang w:val="es-ES"/>
        </w:rPr>
        <w:t xml:space="preserve"> </w:t>
      </w:r>
      <w:r w:rsidR="00A232D2">
        <w:rPr>
          <w:lang w:val="es-ES"/>
        </w:rPr>
        <w:t>un acuerdo de</w:t>
      </w:r>
      <w:r w:rsidR="00D35D07">
        <w:rPr>
          <w:lang w:val="es-ES"/>
        </w:rPr>
        <w:t xml:space="preserve"> colaboración entre </w:t>
      </w:r>
      <w:r w:rsidR="00A232D2">
        <w:rPr>
          <w:lang w:val="es-ES"/>
        </w:rPr>
        <w:t xml:space="preserve">la empresa </w:t>
      </w:r>
      <w:r w:rsidR="00DA5AB4">
        <w:rPr>
          <w:lang w:val="es-ES"/>
        </w:rPr>
        <w:t xml:space="preserve">Aragón Plataforma Logística </w:t>
      </w:r>
      <w:r w:rsidR="00A232D2">
        <w:rPr>
          <w:lang w:val="es-ES"/>
        </w:rPr>
        <w:t xml:space="preserve">(APL) </w:t>
      </w:r>
      <w:r w:rsidR="00DA5AB4">
        <w:rPr>
          <w:lang w:val="es-ES"/>
        </w:rPr>
        <w:t>y la Universidad de Zaragoza</w:t>
      </w:r>
      <w:r w:rsidR="00590164">
        <w:rPr>
          <w:lang w:val="es-ES"/>
        </w:rPr>
        <w:t xml:space="preserve">. </w:t>
      </w:r>
      <w:r w:rsidR="003E7783">
        <w:rPr>
          <w:lang w:val="es-ES"/>
        </w:rPr>
        <w:t>Desde su comienzo</w:t>
      </w:r>
      <w:r w:rsidR="00A232D2">
        <w:rPr>
          <w:lang w:val="es-ES"/>
        </w:rPr>
        <w:t>, la Cátedra</w:t>
      </w:r>
      <w:r w:rsidR="00DA5AB4">
        <w:rPr>
          <w:lang w:val="es-ES"/>
        </w:rPr>
        <w:t xml:space="preserve"> ha </w:t>
      </w:r>
      <w:r w:rsidR="003E7783">
        <w:rPr>
          <w:lang w:val="es-ES"/>
        </w:rPr>
        <w:t>realizado</w:t>
      </w:r>
      <w:r w:rsidR="00DA5AB4">
        <w:rPr>
          <w:lang w:val="es-ES"/>
        </w:rPr>
        <w:t xml:space="preserve"> numerosas actuaciones</w:t>
      </w:r>
      <w:r w:rsidR="009D240F">
        <w:rPr>
          <w:lang w:val="es-ES"/>
        </w:rPr>
        <w:t xml:space="preserve"> que pretenden fomentar</w:t>
      </w:r>
      <w:r w:rsidR="00A232D2">
        <w:rPr>
          <w:lang w:val="es-ES"/>
        </w:rPr>
        <w:t xml:space="preserve"> la formación y transferencia de conocimien</w:t>
      </w:r>
      <w:r w:rsidR="009D240F">
        <w:rPr>
          <w:lang w:val="es-ES"/>
        </w:rPr>
        <w:t>to en el ámbito de la logística</w:t>
      </w:r>
      <w:r w:rsidR="00A232D2">
        <w:rPr>
          <w:lang w:val="es-ES"/>
        </w:rPr>
        <w:t xml:space="preserve"> dentro de </w:t>
      </w:r>
      <w:r w:rsidR="009D240F">
        <w:rPr>
          <w:lang w:val="es-ES"/>
        </w:rPr>
        <w:t xml:space="preserve">Aragón. </w:t>
      </w:r>
      <w:r w:rsidR="00A232D2">
        <w:rPr>
          <w:lang w:val="es-ES"/>
        </w:rPr>
        <w:t>Entre estas actuaciones destacaríamos</w:t>
      </w:r>
      <w:r w:rsidR="00DA5AB4">
        <w:rPr>
          <w:lang w:val="es-ES"/>
        </w:rPr>
        <w:t xml:space="preserve"> el desarrollo de un Título de Experto Universitario en </w:t>
      </w:r>
      <w:r>
        <w:rPr>
          <w:lang w:val="es-ES"/>
        </w:rPr>
        <w:t xml:space="preserve">Logística: </w:t>
      </w:r>
      <w:r w:rsidR="00A232D2">
        <w:rPr>
          <w:lang w:val="es-ES"/>
        </w:rPr>
        <w:t>Planificación y Gestión</w:t>
      </w:r>
      <w:r>
        <w:rPr>
          <w:lang w:val="es-ES"/>
        </w:rPr>
        <w:t xml:space="preserve"> Económica</w:t>
      </w:r>
      <w:r w:rsidR="00DA5AB4">
        <w:rPr>
          <w:lang w:val="es-ES"/>
        </w:rPr>
        <w:t>.</w:t>
      </w:r>
    </w:p>
    <w:p w:rsidR="00D35D07" w:rsidRDefault="00DA5AB4" w:rsidP="003274BF">
      <w:pPr>
        <w:jc w:val="both"/>
        <w:rPr>
          <w:lang w:val="es-ES"/>
        </w:rPr>
      </w:pPr>
      <w:r>
        <w:rPr>
          <w:lang w:val="es-ES"/>
        </w:rPr>
        <w:t xml:space="preserve">El objetivo de </w:t>
      </w:r>
      <w:r w:rsidR="00C20606">
        <w:rPr>
          <w:lang w:val="es-ES"/>
        </w:rPr>
        <w:t>la presente convocatoria relativa a la presentación de</w:t>
      </w:r>
      <w:r w:rsidR="003E7783">
        <w:rPr>
          <w:lang w:val="es-ES"/>
        </w:rPr>
        <w:t xml:space="preserve"> </w:t>
      </w:r>
      <w:r w:rsidRPr="003E7783">
        <w:rPr>
          <w:b/>
          <w:lang w:val="es-ES"/>
        </w:rPr>
        <w:t>e</w:t>
      </w:r>
      <w:r w:rsidR="003E7783" w:rsidRPr="003E7783">
        <w:rPr>
          <w:b/>
          <w:lang w:val="es-ES"/>
        </w:rPr>
        <w:t>nsayos</w:t>
      </w:r>
      <w:r w:rsidR="009D240F">
        <w:rPr>
          <w:b/>
          <w:lang w:val="es-ES"/>
        </w:rPr>
        <w:t xml:space="preserve"> en</w:t>
      </w:r>
      <w:r w:rsidR="00590164">
        <w:rPr>
          <w:b/>
          <w:lang w:val="es-ES"/>
        </w:rPr>
        <w:t xml:space="preserve"> planificación y</w:t>
      </w:r>
      <w:r w:rsidRPr="003E7783">
        <w:rPr>
          <w:b/>
          <w:lang w:val="es-ES"/>
        </w:rPr>
        <w:t xml:space="preserve"> gestión logística</w:t>
      </w:r>
      <w:r w:rsidR="00D35D07" w:rsidRPr="003E7783">
        <w:rPr>
          <w:b/>
          <w:lang w:val="es-ES"/>
        </w:rPr>
        <w:t xml:space="preserve"> </w:t>
      </w:r>
      <w:r w:rsidR="00D35D07">
        <w:rPr>
          <w:lang w:val="es-ES"/>
        </w:rPr>
        <w:t xml:space="preserve">de la Cátedra APL </w:t>
      </w:r>
      <w:r>
        <w:rPr>
          <w:lang w:val="es-ES"/>
        </w:rPr>
        <w:t xml:space="preserve">es </w:t>
      </w:r>
      <w:r w:rsidR="007C2A84">
        <w:rPr>
          <w:lang w:val="es-ES"/>
        </w:rPr>
        <w:t xml:space="preserve">doble. Por un lado, </w:t>
      </w:r>
      <w:r w:rsidR="00F75F12">
        <w:rPr>
          <w:lang w:val="es-ES"/>
        </w:rPr>
        <w:t xml:space="preserve">esta convocatoria pretende </w:t>
      </w:r>
      <w:r w:rsidR="007C2A84">
        <w:rPr>
          <w:lang w:val="es-ES"/>
        </w:rPr>
        <w:t>impulsar el</w:t>
      </w:r>
      <w:r w:rsidR="003E7783">
        <w:rPr>
          <w:lang w:val="es-ES"/>
        </w:rPr>
        <w:t xml:space="preserve"> estudio de temas relacionados con la logística </w:t>
      </w:r>
      <w:r w:rsidR="00590164">
        <w:rPr>
          <w:lang w:val="es-ES"/>
        </w:rPr>
        <w:t>desde una perspectiva económico-empresarial</w:t>
      </w:r>
      <w:r w:rsidR="00847E95">
        <w:rPr>
          <w:lang w:val="es-ES"/>
        </w:rPr>
        <w:t>. Por otro lado, la convocatoria</w:t>
      </w:r>
      <w:r w:rsidR="00590164">
        <w:rPr>
          <w:lang w:val="es-ES"/>
        </w:rPr>
        <w:t xml:space="preserve"> </w:t>
      </w:r>
      <w:r w:rsidR="00847E95">
        <w:rPr>
          <w:lang w:val="es-ES"/>
        </w:rPr>
        <w:t xml:space="preserve">trata de </w:t>
      </w:r>
      <w:r w:rsidR="00D35D07">
        <w:rPr>
          <w:lang w:val="es-ES"/>
        </w:rPr>
        <w:t>facilitar a lo</w:t>
      </w:r>
      <w:r w:rsidR="00590164">
        <w:rPr>
          <w:lang w:val="es-ES"/>
        </w:rPr>
        <w:t>s estudiantes, PDI y PAS de la U</w:t>
      </w:r>
      <w:r w:rsidR="00D35D07">
        <w:rPr>
          <w:lang w:val="es-ES"/>
        </w:rPr>
        <w:t>niver</w:t>
      </w:r>
      <w:r w:rsidR="00590164">
        <w:rPr>
          <w:lang w:val="es-ES"/>
        </w:rPr>
        <w:t>sidad de Zaragoza el acceso al T</w:t>
      </w:r>
      <w:r w:rsidR="00D35D07">
        <w:rPr>
          <w:lang w:val="es-ES"/>
        </w:rPr>
        <w:t xml:space="preserve">ítulo de </w:t>
      </w:r>
      <w:r w:rsidR="00590164">
        <w:rPr>
          <w:lang w:val="es-ES"/>
        </w:rPr>
        <w:t>Experto Universitario en L</w:t>
      </w:r>
      <w:r w:rsidR="00D35D07">
        <w:rPr>
          <w:lang w:val="es-ES"/>
        </w:rPr>
        <w:t>ogística lanzado por la Cátedra APL.</w:t>
      </w:r>
    </w:p>
    <w:p w:rsidR="00DA5AB4" w:rsidRDefault="00DA5AB4" w:rsidP="003274BF">
      <w:pPr>
        <w:jc w:val="both"/>
        <w:rPr>
          <w:lang w:val="es-ES"/>
        </w:rPr>
      </w:pPr>
      <w:r>
        <w:rPr>
          <w:lang w:val="es-ES"/>
        </w:rPr>
        <w:t>Por ello, la</w:t>
      </w:r>
      <w:r w:rsidR="00AD26DD">
        <w:rPr>
          <w:lang w:val="es-ES"/>
        </w:rPr>
        <w:t xml:space="preserve"> Cátedra APL ofrece dos premios</w:t>
      </w:r>
      <w:r>
        <w:rPr>
          <w:lang w:val="es-ES"/>
        </w:rPr>
        <w:t xml:space="preserve"> consistentes en una reducción del 100% del precio</w:t>
      </w:r>
      <w:r w:rsidR="00AD26DD">
        <w:rPr>
          <w:lang w:val="es-ES"/>
        </w:rPr>
        <w:t xml:space="preserve"> de la matrícula en el Título de E</w:t>
      </w:r>
      <w:r w:rsidR="008D2E20">
        <w:rPr>
          <w:lang w:val="es-ES"/>
        </w:rPr>
        <w:t>xpe</w:t>
      </w:r>
      <w:r w:rsidR="00AD26DD">
        <w:rPr>
          <w:lang w:val="es-ES"/>
        </w:rPr>
        <w:t>rto Universitario en Logística, estimado en 1.3</w:t>
      </w:r>
      <w:r w:rsidR="008D2E20">
        <w:rPr>
          <w:lang w:val="es-ES"/>
        </w:rPr>
        <w:t>00 euros</w:t>
      </w:r>
      <w:r w:rsidR="00DE6C56">
        <w:rPr>
          <w:rStyle w:val="Refdenotaalpie"/>
          <w:lang w:val="es-ES"/>
        </w:rPr>
        <w:footnoteReference w:id="1"/>
      </w:r>
      <w:r w:rsidR="008D2E20">
        <w:rPr>
          <w:lang w:val="es-ES"/>
        </w:rPr>
        <w:t>.</w:t>
      </w:r>
      <w:r w:rsidR="003E7783">
        <w:rPr>
          <w:lang w:val="es-ES"/>
        </w:rPr>
        <w:t xml:space="preserve"> </w:t>
      </w:r>
    </w:p>
    <w:p w:rsidR="00DE6C56" w:rsidRPr="0018481E" w:rsidRDefault="0018481E" w:rsidP="003274BF">
      <w:pPr>
        <w:jc w:val="both"/>
        <w:rPr>
          <w:b/>
          <w:lang w:val="es-ES"/>
        </w:rPr>
      </w:pPr>
      <w:r w:rsidRPr="0018481E">
        <w:rPr>
          <w:b/>
          <w:lang w:val="es-ES"/>
        </w:rPr>
        <w:t xml:space="preserve">REQUISITOS </w:t>
      </w:r>
      <w:r w:rsidR="00DE6C56" w:rsidRPr="0018481E">
        <w:rPr>
          <w:b/>
          <w:lang w:val="es-ES"/>
        </w:rPr>
        <w:t xml:space="preserve">PARA </w:t>
      </w:r>
      <w:r>
        <w:rPr>
          <w:b/>
          <w:lang w:val="es-ES"/>
        </w:rPr>
        <w:t>PARTICIPAR EN ESTA CONVOCATORIA</w:t>
      </w:r>
    </w:p>
    <w:p w:rsidR="00084C0F" w:rsidRDefault="003F6795" w:rsidP="003274BF">
      <w:pPr>
        <w:jc w:val="both"/>
        <w:rPr>
          <w:lang w:val="es-ES"/>
        </w:rPr>
      </w:pPr>
      <w:r>
        <w:rPr>
          <w:lang w:val="es-ES"/>
        </w:rPr>
        <w:t xml:space="preserve">Podrán concurrir a este </w:t>
      </w:r>
      <w:r w:rsidR="00DE6C56">
        <w:rPr>
          <w:lang w:val="es-ES"/>
        </w:rPr>
        <w:t xml:space="preserve">premio todas aquellas personas mayores de edad que </w:t>
      </w:r>
      <w:r w:rsidR="00590164">
        <w:rPr>
          <w:lang w:val="es-ES"/>
        </w:rPr>
        <w:t xml:space="preserve">hayan mantenido una </w:t>
      </w:r>
      <w:r w:rsidR="00DE6C56">
        <w:rPr>
          <w:lang w:val="es-ES"/>
        </w:rPr>
        <w:t xml:space="preserve">vinculación con la Universidad de </w:t>
      </w:r>
      <w:r w:rsidR="00590164">
        <w:rPr>
          <w:lang w:val="es-ES"/>
        </w:rPr>
        <w:t>Zaragoza durante el curso 201</w:t>
      </w:r>
      <w:r>
        <w:rPr>
          <w:lang w:val="es-ES"/>
        </w:rPr>
        <w:t>8/</w:t>
      </w:r>
      <w:r w:rsidR="00590164">
        <w:rPr>
          <w:lang w:val="es-ES"/>
        </w:rPr>
        <w:t>19</w:t>
      </w:r>
      <w:r w:rsidR="00084C0F" w:rsidRPr="00084C0F">
        <w:rPr>
          <w:lang w:val="es-ES"/>
        </w:rPr>
        <w:t>, siendo condici</w:t>
      </w:r>
      <w:r w:rsidR="00084C0F">
        <w:rPr>
          <w:lang w:val="es-ES"/>
        </w:rPr>
        <w:t>ón indispensable para disfruta</w:t>
      </w:r>
      <w:r>
        <w:rPr>
          <w:lang w:val="es-ES"/>
        </w:rPr>
        <w:t>r</w:t>
      </w:r>
      <w:r w:rsidR="00514D41">
        <w:rPr>
          <w:lang w:val="es-ES"/>
        </w:rPr>
        <w:t xml:space="preserve"> del premio</w:t>
      </w:r>
      <w:r w:rsidR="00EF4317">
        <w:rPr>
          <w:lang w:val="es-ES"/>
        </w:rPr>
        <w:t xml:space="preserve"> </w:t>
      </w:r>
      <w:r w:rsidR="00514D41">
        <w:rPr>
          <w:lang w:val="es-ES"/>
        </w:rPr>
        <w:t>el estar matriculado</w:t>
      </w:r>
      <w:r>
        <w:rPr>
          <w:lang w:val="es-ES"/>
        </w:rPr>
        <w:t xml:space="preserve"> durante el curso académico 2019/20 e</w:t>
      </w:r>
      <w:r w:rsidR="00514D41">
        <w:rPr>
          <w:lang w:val="es-ES"/>
        </w:rPr>
        <w:t>n e</w:t>
      </w:r>
      <w:r w:rsidR="00084C0F">
        <w:rPr>
          <w:lang w:val="es-ES"/>
        </w:rPr>
        <w:t xml:space="preserve">l Título de Experto Universitario en Logística. </w:t>
      </w:r>
    </w:p>
    <w:p w:rsidR="00084C0F" w:rsidRPr="00306A66" w:rsidRDefault="00084C0F" w:rsidP="003274BF">
      <w:pPr>
        <w:jc w:val="both"/>
        <w:rPr>
          <w:b/>
          <w:lang w:val="es-ES"/>
        </w:rPr>
      </w:pPr>
      <w:r w:rsidRPr="00306A66">
        <w:rPr>
          <w:b/>
          <w:lang w:val="es-ES"/>
        </w:rPr>
        <w:t>REQUISITOS DEL ENSAYO</w:t>
      </w:r>
    </w:p>
    <w:p w:rsidR="00590164" w:rsidRDefault="00EF4317" w:rsidP="003274BF">
      <w:pPr>
        <w:pStyle w:val="Prrafodelista"/>
        <w:numPr>
          <w:ilvl w:val="0"/>
          <w:numId w:val="3"/>
        </w:numPr>
        <w:jc w:val="both"/>
        <w:rPr>
          <w:lang w:val="es-ES"/>
        </w:rPr>
      </w:pPr>
      <w:r>
        <w:rPr>
          <w:lang w:val="es-ES"/>
        </w:rPr>
        <w:t>Temas</w:t>
      </w:r>
      <w:r w:rsidR="00084C0F" w:rsidRPr="00590164">
        <w:rPr>
          <w:lang w:val="es-ES"/>
        </w:rPr>
        <w:t xml:space="preserve">: </w:t>
      </w:r>
      <w:r w:rsidR="00590164">
        <w:rPr>
          <w:lang w:val="es-ES"/>
        </w:rPr>
        <w:t xml:space="preserve">Podrán participar en el concurso todos aquellos ensayos que analicen la logística desde una perspectiva económica o empresarial, incluyendo temas tan variados como el </w:t>
      </w:r>
      <w:r w:rsidR="00590164">
        <w:rPr>
          <w:lang w:val="es-ES"/>
        </w:rPr>
        <w:lastRenderedPageBreak/>
        <w:t>propio sector logístico, las dificultades específicas en la gestión de los recursos humanos, contabilidad o finanzas de una empresa logística, el impacto de la log</w:t>
      </w:r>
      <w:r>
        <w:rPr>
          <w:lang w:val="es-ES"/>
        </w:rPr>
        <w:t>ística en un determinado sector</w:t>
      </w:r>
      <w:r w:rsidR="00590164">
        <w:rPr>
          <w:lang w:val="es-ES"/>
        </w:rPr>
        <w:t xml:space="preserve"> o empresa, el análisis de la logística o la cadena de suministro de una empresa, el peso de la logística en un proceso de internacionalización, logística 4.0, Smart </w:t>
      </w:r>
      <w:proofErr w:type="spellStart"/>
      <w:r w:rsidR="00590164">
        <w:rPr>
          <w:lang w:val="es-ES"/>
        </w:rPr>
        <w:t>Cities</w:t>
      </w:r>
      <w:proofErr w:type="spellEnd"/>
      <w:r w:rsidR="00590164">
        <w:rPr>
          <w:lang w:val="es-ES"/>
        </w:rPr>
        <w:t>, distribución de última milla, etc.</w:t>
      </w:r>
    </w:p>
    <w:p w:rsidR="00084C0F" w:rsidRPr="00590164" w:rsidRDefault="00084C0F" w:rsidP="003274BF">
      <w:pPr>
        <w:pStyle w:val="Prrafodelista"/>
        <w:numPr>
          <w:ilvl w:val="0"/>
          <w:numId w:val="3"/>
        </w:numPr>
        <w:jc w:val="both"/>
        <w:rPr>
          <w:lang w:val="es-ES"/>
        </w:rPr>
      </w:pPr>
      <w:r w:rsidRPr="00590164">
        <w:rPr>
          <w:lang w:val="es-ES"/>
        </w:rPr>
        <w:t xml:space="preserve">Aspectos formales: </w:t>
      </w:r>
    </w:p>
    <w:p w:rsidR="003274BF" w:rsidRDefault="00615AA4" w:rsidP="003274BF">
      <w:pPr>
        <w:pStyle w:val="Prrafodelista"/>
        <w:numPr>
          <w:ilvl w:val="1"/>
          <w:numId w:val="3"/>
        </w:numPr>
        <w:jc w:val="both"/>
        <w:rPr>
          <w:lang w:val="es-ES"/>
        </w:rPr>
      </w:pPr>
      <w:r w:rsidRPr="003274BF">
        <w:rPr>
          <w:lang w:val="es-ES"/>
        </w:rPr>
        <w:t xml:space="preserve">El ensayo debe estar escrito en castellano y ser un trabajo no publicado y que no infrinja ningún tipo de derecho de propiedad. </w:t>
      </w:r>
    </w:p>
    <w:p w:rsidR="003274BF" w:rsidRDefault="003274BF" w:rsidP="003274BF">
      <w:pPr>
        <w:pStyle w:val="Prrafodelista"/>
        <w:numPr>
          <w:ilvl w:val="1"/>
          <w:numId w:val="3"/>
        </w:numPr>
        <w:jc w:val="both"/>
        <w:rPr>
          <w:lang w:val="es-ES"/>
        </w:rPr>
      </w:pPr>
      <w:r>
        <w:rPr>
          <w:lang w:val="es-ES"/>
        </w:rPr>
        <w:t>Los autores tendrán que indicar si el trabajo que presentan concursa en la modalidad económica o en la empresarial.</w:t>
      </w:r>
    </w:p>
    <w:p w:rsidR="00615AA4" w:rsidRPr="003274BF" w:rsidRDefault="00615AA4" w:rsidP="003274BF">
      <w:pPr>
        <w:pStyle w:val="Prrafodelista"/>
        <w:numPr>
          <w:ilvl w:val="1"/>
          <w:numId w:val="3"/>
        </w:numPr>
        <w:jc w:val="both"/>
        <w:rPr>
          <w:lang w:val="es-ES"/>
        </w:rPr>
      </w:pPr>
      <w:r w:rsidRPr="003274BF">
        <w:rPr>
          <w:lang w:val="es-ES"/>
        </w:rPr>
        <w:t xml:space="preserve">Cada concursante puede presentar un sólo ensayo </w:t>
      </w:r>
      <w:r w:rsidR="003274BF" w:rsidRPr="004D525B">
        <w:rPr>
          <w:lang w:val="es-ES"/>
        </w:rPr>
        <w:t>y sólo a</w:t>
      </w:r>
      <w:r w:rsidRPr="004D525B">
        <w:rPr>
          <w:lang w:val="es-ES"/>
        </w:rPr>
        <w:t xml:space="preserve"> una de las categorías</w:t>
      </w:r>
      <w:r w:rsidR="00EF4317" w:rsidRPr="004D525B">
        <w:rPr>
          <w:lang w:val="es-ES"/>
        </w:rPr>
        <w:t>.</w:t>
      </w:r>
    </w:p>
    <w:p w:rsidR="00615AA4" w:rsidRDefault="00615AA4" w:rsidP="003274BF">
      <w:pPr>
        <w:pStyle w:val="Prrafodelista"/>
        <w:numPr>
          <w:ilvl w:val="1"/>
          <w:numId w:val="3"/>
        </w:numPr>
        <w:jc w:val="both"/>
        <w:rPr>
          <w:lang w:val="es-ES"/>
        </w:rPr>
      </w:pPr>
      <w:r>
        <w:rPr>
          <w:lang w:val="es-ES"/>
        </w:rPr>
        <w:t>La primera página del trab</w:t>
      </w:r>
      <w:r w:rsidR="00EF4317">
        <w:rPr>
          <w:lang w:val="es-ES"/>
        </w:rPr>
        <w:t>ajo deberá incluir el título</w:t>
      </w:r>
      <w:r>
        <w:rPr>
          <w:lang w:val="es-ES"/>
        </w:rPr>
        <w:t xml:space="preserve">, </w:t>
      </w:r>
      <w:r w:rsidR="007666DA">
        <w:rPr>
          <w:lang w:val="es-ES"/>
        </w:rPr>
        <w:t xml:space="preserve">el </w:t>
      </w:r>
      <w:r>
        <w:rPr>
          <w:lang w:val="es-ES"/>
        </w:rPr>
        <w:t>nombre del autor, datos de contacto,</w:t>
      </w:r>
      <w:r w:rsidR="007666DA">
        <w:rPr>
          <w:lang w:val="es-ES"/>
        </w:rPr>
        <w:t xml:space="preserve"> tipo de relación con la universidad de Zaragoza,</w:t>
      </w:r>
      <w:r>
        <w:rPr>
          <w:lang w:val="es-ES"/>
        </w:rPr>
        <w:t xml:space="preserve"> </w:t>
      </w:r>
      <w:r w:rsidR="00EF4317">
        <w:rPr>
          <w:lang w:val="es-ES"/>
        </w:rPr>
        <w:t>categoría en</w:t>
      </w:r>
      <w:r w:rsidR="003274BF">
        <w:rPr>
          <w:lang w:val="es-ES"/>
        </w:rPr>
        <w:t xml:space="preserve"> la que concursa</w:t>
      </w:r>
      <w:r>
        <w:rPr>
          <w:lang w:val="es-ES"/>
        </w:rPr>
        <w:t xml:space="preserve"> y </w:t>
      </w:r>
      <w:r w:rsidR="007666DA">
        <w:rPr>
          <w:lang w:val="es-ES"/>
        </w:rPr>
        <w:t xml:space="preserve">el </w:t>
      </w:r>
      <w:r>
        <w:rPr>
          <w:lang w:val="es-ES"/>
        </w:rPr>
        <w:t>número total de páginas del trabajo que se presenta a concurso.</w:t>
      </w:r>
    </w:p>
    <w:p w:rsidR="007666DA" w:rsidRDefault="007666DA" w:rsidP="003274BF">
      <w:pPr>
        <w:pStyle w:val="Prrafodelista"/>
        <w:numPr>
          <w:ilvl w:val="1"/>
          <w:numId w:val="3"/>
        </w:numPr>
        <w:jc w:val="both"/>
        <w:rPr>
          <w:lang w:val="es-ES"/>
        </w:rPr>
      </w:pPr>
      <w:r>
        <w:rPr>
          <w:lang w:val="es-ES"/>
        </w:rPr>
        <w:t>Los trabajos deben presentar ade</w:t>
      </w:r>
      <w:r w:rsidR="00EF4317">
        <w:rPr>
          <w:lang w:val="es-ES"/>
        </w:rPr>
        <w:t>cuadamente la citación y la bi</w:t>
      </w:r>
      <w:r>
        <w:rPr>
          <w:lang w:val="es-ES"/>
        </w:rPr>
        <w:t>b</w:t>
      </w:r>
      <w:r w:rsidR="00EF4317">
        <w:rPr>
          <w:lang w:val="es-ES"/>
        </w:rPr>
        <w:t>li</w:t>
      </w:r>
      <w:r>
        <w:rPr>
          <w:lang w:val="es-ES"/>
        </w:rPr>
        <w:t xml:space="preserve">ografía, que debe ser verificable, así como la fuente de información de los datos que se presenten, que pueden ser reclamados a los autores para su verificación. </w:t>
      </w:r>
    </w:p>
    <w:p w:rsidR="007666DA" w:rsidRDefault="007666DA" w:rsidP="003274BF">
      <w:pPr>
        <w:pStyle w:val="Prrafodelista"/>
        <w:numPr>
          <w:ilvl w:val="1"/>
          <w:numId w:val="3"/>
        </w:numPr>
        <w:jc w:val="both"/>
        <w:rPr>
          <w:lang w:val="es-ES"/>
        </w:rPr>
      </w:pPr>
      <w:r>
        <w:rPr>
          <w:lang w:val="es-ES"/>
        </w:rPr>
        <w:t>El cuerpo del trabajo no puede superar las 15 páginas</w:t>
      </w:r>
      <w:r w:rsidR="00EF4317">
        <w:rPr>
          <w:lang w:val="es-ES"/>
        </w:rPr>
        <w:t>,</w:t>
      </w:r>
      <w:r w:rsidRPr="007666DA">
        <w:rPr>
          <w:lang w:val="es-ES"/>
        </w:rPr>
        <w:t xml:space="preserve"> </w:t>
      </w:r>
      <w:r>
        <w:rPr>
          <w:lang w:val="es-ES"/>
        </w:rPr>
        <w:t xml:space="preserve">incluyendo las tablas, gráficos o anexos que se deseen presentar. Se considerarán aparte el índice y la bibliografía, que podrán tener la extensión que sea requerida en cada caso. </w:t>
      </w:r>
    </w:p>
    <w:p w:rsidR="007666DA" w:rsidRDefault="007666DA" w:rsidP="003274BF">
      <w:pPr>
        <w:pStyle w:val="Prrafodelista"/>
        <w:numPr>
          <w:ilvl w:val="1"/>
          <w:numId w:val="3"/>
        </w:numPr>
        <w:jc w:val="both"/>
        <w:rPr>
          <w:lang w:val="es-ES"/>
        </w:rPr>
      </w:pPr>
      <w:r>
        <w:rPr>
          <w:lang w:val="es-ES"/>
        </w:rPr>
        <w:t>Los</w:t>
      </w:r>
      <w:r w:rsidR="00EF4317">
        <w:rPr>
          <w:lang w:val="es-ES"/>
        </w:rPr>
        <w:t xml:space="preserve"> trabajos deben presentarse en Times New </w:t>
      </w:r>
      <w:proofErr w:type="spellStart"/>
      <w:r w:rsidR="00EF4317">
        <w:rPr>
          <w:lang w:val="es-ES"/>
        </w:rPr>
        <w:t>R</w:t>
      </w:r>
      <w:r>
        <w:rPr>
          <w:lang w:val="es-ES"/>
        </w:rPr>
        <w:t>oman</w:t>
      </w:r>
      <w:proofErr w:type="spellEnd"/>
      <w:r>
        <w:rPr>
          <w:lang w:val="es-ES"/>
        </w:rPr>
        <w:t xml:space="preserve"> 12, espaciado 1</w:t>
      </w:r>
      <w:r w:rsidR="00EF4317">
        <w:rPr>
          <w:lang w:val="es-ES"/>
        </w:rPr>
        <w:t>,</w:t>
      </w:r>
      <w:r>
        <w:rPr>
          <w:lang w:val="es-ES"/>
        </w:rPr>
        <w:t>5 con 6 puntos ant</w:t>
      </w:r>
      <w:r w:rsidR="003274BF">
        <w:rPr>
          <w:lang w:val="es-ES"/>
        </w:rPr>
        <w:t>e</w:t>
      </w:r>
      <w:r>
        <w:rPr>
          <w:lang w:val="es-ES"/>
        </w:rPr>
        <w:t xml:space="preserve">s y </w:t>
      </w:r>
      <w:r w:rsidR="003274BF">
        <w:rPr>
          <w:lang w:val="es-ES"/>
        </w:rPr>
        <w:t>después</w:t>
      </w:r>
      <w:r>
        <w:rPr>
          <w:lang w:val="es-ES"/>
        </w:rPr>
        <w:t xml:space="preserve"> del párrafo. Los márgenes superior e inferior serán de 2,5 y de 3 los laterales</w:t>
      </w:r>
      <w:r w:rsidR="00887740">
        <w:rPr>
          <w:lang w:val="es-ES"/>
        </w:rPr>
        <w:t>.</w:t>
      </w:r>
    </w:p>
    <w:p w:rsidR="00887740" w:rsidRDefault="00887740" w:rsidP="003274BF">
      <w:pPr>
        <w:pStyle w:val="Prrafodelista"/>
        <w:numPr>
          <w:ilvl w:val="1"/>
          <w:numId w:val="3"/>
        </w:numPr>
        <w:jc w:val="both"/>
        <w:rPr>
          <w:lang w:val="es-ES"/>
        </w:rPr>
      </w:pPr>
      <w:r>
        <w:rPr>
          <w:lang w:val="es-ES"/>
        </w:rPr>
        <w:t xml:space="preserve">Los trabajos deben enviarse a la dirección de correo </w:t>
      </w:r>
      <w:hyperlink r:id="rId9" w:history="1">
        <w:r w:rsidRPr="00557B1C">
          <w:rPr>
            <w:rStyle w:val="Hipervnculo"/>
            <w:lang w:val="es-ES"/>
          </w:rPr>
          <w:t>cateapl@unizar.es</w:t>
        </w:r>
      </w:hyperlink>
      <w:r>
        <w:rPr>
          <w:lang w:val="es-ES"/>
        </w:rPr>
        <w:t xml:space="preserve">  indicando en el asunto: PREMIO LOGÍSTICA y la categoría a la que se concursa.</w:t>
      </w:r>
    </w:p>
    <w:p w:rsidR="00A06B8F" w:rsidRPr="00BD735E" w:rsidRDefault="003274BF" w:rsidP="003274BF">
      <w:pPr>
        <w:jc w:val="both"/>
        <w:rPr>
          <w:b/>
          <w:lang w:val="es-ES"/>
        </w:rPr>
      </w:pPr>
      <w:r w:rsidRPr="00BD735E">
        <w:rPr>
          <w:b/>
          <w:lang w:val="es-ES"/>
        </w:rPr>
        <w:t>FECHA LÍMITE PARA LA PRESENTACIÓN DE LOS TRABAJOS</w:t>
      </w:r>
    </w:p>
    <w:p w:rsidR="00A06B8F" w:rsidRDefault="00A06B8F" w:rsidP="003274BF">
      <w:pPr>
        <w:jc w:val="both"/>
        <w:rPr>
          <w:lang w:val="es-ES"/>
        </w:rPr>
      </w:pPr>
      <w:r>
        <w:rPr>
          <w:lang w:val="es-ES"/>
        </w:rPr>
        <w:t>1</w:t>
      </w:r>
      <w:r w:rsidR="003274BF">
        <w:rPr>
          <w:lang w:val="es-ES"/>
        </w:rPr>
        <w:t>3</w:t>
      </w:r>
      <w:r>
        <w:rPr>
          <w:lang w:val="es-ES"/>
        </w:rPr>
        <w:t xml:space="preserve"> de ju</w:t>
      </w:r>
      <w:r w:rsidR="003274BF">
        <w:rPr>
          <w:lang w:val="es-ES"/>
        </w:rPr>
        <w:t>l</w:t>
      </w:r>
      <w:r>
        <w:rPr>
          <w:lang w:val="es-ES"/>
        </w:rPr>
        <w:t>io de 2019</w:t>
      </w:r>
    </w:p>
    <w:p w:rsidR="00A06B8F" w:rsidRPr="00BD735E" w:rsidRDefault="00A06B8F" w:rsidP="003274BF">
      <w:pPr>
        <w:jc w:val="both"/>
        <w:rPr>
          <w:b/>
          <w:lang w:val="es-ES"/>
        </w:rPr>
      </w:pPr>
      <w:r w:rsidRPr="00BD735E">
        <w:rPr>
          <w:b/>
          <w:lang w:val="es-ES"/>
        </w:rPr>
        <w:t>CRITERIOS DE SELECCIÓN</w:t>
      </w:r>
    </w:p>
    <w:p w:rsidR="003274BF" w:rsidRPr="003274BF" w:rsidRDefault="003274BF" w:rsidP="003274BF">
      <w:pPr>
        <w:pStyle w:val="Prrafodelista"/>
        <w:numPr>
          <w:ilvl w:val="0"/>
          <w:numId w:val="5"/>
        </w:numPr>
        <w:jc w:val="both"/>
        <w:rPr>
          <w:lang w:val="es-ES"/>
        </w:rPr>
      </w:pPr>
      <w:r w:rsidRPr="003274BF">
        <w:rPr>
          <w:lang w:val="es-ES"/>
        </w:rPr>
        <w:t>Planteamiento, justificación y objetivos del trabajo (20%)</w:t>
      </w:r>
    </w:p>
    <w:p w:rsidR="003274BF" w:rsidRPr="003274BF" w:rsidRDefault="003274BF" w:rsidP="003274BF">
      <w:pPr>
        <w:pStyle w:val="Prrafodelista"/>
        <w:numPr>
          <w:ilvl w:val="0"/>
          <w:numId w:val="5"/>
        </w:numPr>
        <w:jc w:val="both"/>
        <w:rPr>
          <w:lang w:val="es-ES"/>
        </w:rPr>
      </w:pPr>
      <w:r w:rsidRPr="003274BF">
        <w:rPr>
          <w:lang w:val="es-ES"/>
        </w:rPr>
        <w:t>Claridad en el desarrollo (40%)</w:t>
      </w:r>
    </w:p>
    <w:p w:rsidR="003274BF" w:rsidRPr="003274BF" w:rsidRDefault="003274BF" w:rsidP="003274BF">
      <w:pPr>
        <w:pStyle w:val="Prrafodelista"/>
        <w:numPr>
          <w:ilvl w:val="0"/>
          <w:numId w:val="5"/>
        </w:numPr>
        <w:autoSpaceDE w:val="0"/>
        <w:autoSpaceDN w:val="0"/>
        <w:adjustRightInd w:val="0"/>
        <w:spacing w:after="0" w:line="240" w:lineRule="auto"/>
        <w:rPr>
          <w:lang w:val="es-ES"/>
        </w:rPr>
      </w:pPr>
      <w:r w:rsidRPr="003274BF">
        <w:rPr>
          <w:lang w:val="es-ES"/>
        </w:rPr>
        <w:t>Calidad de la bibliografía y metodología utilizada (20%)</w:t>
      </w:r>
    </w:p>
    <w:p w:rsidR="003274BF" w:rsidRPr="003274BF" w:rsidRDefault="003274BF" w:rsidP="003274BF">
      <w:pPr>
        <w:pStyle w:val="Prrafodelista"/>
        <w:numPr>
          <w:ilvl w:val="0"/>
          <w:numId w:val="5"/>
        </w:numPr>
        <w:jc w:val="both"/>
        <w:rPr>
          <w:lang w:val="es-ES"/>
        </w:rPr>
      </w:pPr>
      <w:r w:rsidRPr="003274BF">
        <w:rPr>
          <w:lang w:val="es-ES"/>
        </w:rPr>
        <w:t>Discusión de resultados y conclusiones (20%)</w:t>
      </w:r>
    </w:p>
    <w:p w:rsidR="00DE6C56" w:rsidRPr="00BD735E" w:rsidRDefault="00A06B8F" w:rsidP="003274BF">
      <w:pPr>
        <w:jc w:val="both"/>
        <w:rPr>
          <w:b/>
          <w:lang w:val="es-ES"/>
        </w:rPr>
      </w:pPr>
      <w:r w:rsidRPr="00BD735E">
        <w:rPr>
          <w:b/>
          <w:lang w:val="es-ES"/>
        </w:rPr>
        <w:t>CONSIDERACIONES GENERALES</w:t>
      </w:r>
    </w:p>
    <w:p w:rsidR="00887740" w:rsidRDefault="00887740" w:rsidP="003274BF">
      <w:pPr>
        <w:jc w:val="both"/>
        <w:rPr>
          <w:lang w:val="es-ES"/>
        </w:rPr>
      </w:pPr>
      <w:r>
        <w:rPr>
          <w:lang w:val="es-ES"/>
        </w:rPr>
        <w:t>Los ganadores del premio serán informados a través del correo electrónico facilitado en su información de contacto, debiendo aceptarlo en el plazo máximo de una semana.</w:t>
      </w:r>
    </w:p>
    <w:p w:rsidR="00A06B8F" w:rsidRDefault="00A06B8F" w:rsidP="003274BF">
      <w:pPr>
        <w:jc w:val="both"/>
        <w:rPr>
          <w:lang w:val="es-ES"/>
        </w:rPr>
      </w:pPr>
      <w:r>
        <w:rPr>
          <w:lang w:val="es-ES"/>
        </w:rPr>
        <w:lastRenderedPageBreak/>
        <w:t>En ningún caso se cambiará el premio por su valor en metálico, por lo que en el momento de la matrícula en el Título de Experto, los ganadores deben cumplir los requisitos para acceder a dicho título.</w:t>
      </w:r>
    </w:p>
    <w:p w:rsidR="00887740" w:rsidRDefault="003274BF" w:rsidP="003274BF">
      <w:pPr>
        <w:jc w:val="both"/>
        <w:rPr>
          <w:lang w:val="es-ES"/>
        </w:rPr>
      </w:pPr>
      <w:r>
        <w:rPr>
          <w:lang w:val="es-ES"/>
        </w:rPr>
        <w:t xml:space="preserve">El premio de una o de las dos categorías </w:t>
      </w:r>
      <w:r w:rsidR="00A06B8F">
        <w:rPr>
          <w:lang w:val="es-ES"/>
        </w:rPr>
        <w:t xml:space="preserve">puede quedar </w:t>
      </w:r>
      <w:r w:rsidR="004D525B">
        <w:rPr>
          <w:lang w:val="es-ES"/>
        </w:rPr>
        <w:t xml:space="preserve">desierto o bien trasladarse a la otra </w:t>
      </w:r>
      <w:bookmarkStart w:id="0" w:name="_GoBack"/>
      <w:r w:rsidR="004D525B">
        <w:rPr>
          <w:lang w:val="es-ES"/>
        </w:rPr>
        <w:t>categoría</w:t>
      </w:r>
      <w:bookmarkEnd w:id="0"/>
      <w:r w:rsidR="004D525B">
        <w:rPr>
          <w:lang w:val="es-ES"/>
        </w:rPr>
        <w:t>,</w:t>
      </w:r>
      <w:r>
        <w:rPr>
          <w:lang w:val="es-ES"/>
        </w:rPr>
        <w:t xml:space="preserve"> si así </w:t>
      </w:r>
      <w:r w:rsidR="00EF4317">
        <w:rPr>
          <w:lang w:val="es-ES"/>
        </w:rPr>
        <w:t>lo</w:t>
      </w:r>
      <w:r>
        <w:rPr>
          <w:lang w:val="es-ES"/>
        </w:rPr>
        <w:t xml:space="preserve"> considera</w:t>
      </w:r>
      <w:r w:rsidR="00EF4317">
        <w:rPr>
          <w:lang w:val="es-ES"/>
        </w:rPr>
        <w:t>n las personas designadas por la Cátedra para su evaluación</w:t>
      </w:r>
      <w:r>
        <w:rPr>
          <w:lang w:val="es-ES"/>
        </w:rPr>
        <w:t>.</w:t>
      </w:r>
      <w:r w:rsidR="004D525B">
        <w:rPr>
          <w:lang w:val="es-ES"/>
        </w:rPr>
        <w:t xml:space="preserve"> </w:t>
      </w:r>
    </w:p>
    <w:p w:rsidR="00A06B8F" w:rsidRPr="00BD735E" w:rsidRDefault="00887740" w:rsidP="003274BF">
      <w:pPr>
        <w:jc w:val="both"/>
        <w:rPr>
          <w:b/>
          <w:lang w:val="es-ES"/>
        </w:rPr>
      </w:pPr>
      <w:r w:rsidRPr="00BD735E">
        <w:rPr>
          <w:b/>
          <w:lang w:val="es-ES"/>
        </w:rPr>
        <w:t xml:space="preserve">INFORMACIÓN DE CONTACTO </w:t>
      </w:r>
    </w:p>
    <w:p w:rsidR="00887740" w:rsidRDefault="00193074" w:rsidP="003274BF">
      <w:pPr>
        <w:jc w:val="both"/>
        <w:rPr>
          <w:lang w:val="es-ES"/>
        </w:rPr>
      </w:pPr>
      <w:hyperlink r:id="rId10" w:history="1">
        <w:r w:rsidR="00887740" w:rsidRPr="00557B1C">
          <w:rPr>
            <w:rStyle w:val="Hipervnculo"/>
            <w:lang w:val="es-ES"/>
          </w:rPr>
          <w:t>cateapl@unizar.es</w:t>
        </w:r>
      </w:hyperlink>
    </w:p>
    <w:p w:rsidR="00A06B8F" w:rsidRDefault="00A06B8F">
      <w:pPr>
        <w:rPr>
          <w:lang w:val="es-ES"/>
        </w:rPr>
      </w:pPr>
    </w:p>
    <w:sectPr w:rsidR="00A06B8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074" w:rsidRDefault="00193074" w:rsidP="00DE6C56">
      <w:pPr>
        <w:spacing w:after="0" w:line="240" w:lineRule="auto"/>
      </w:pPr>
      <w:r>
        <w:separator/>
      </w:r>
    </w:p>
  </w:endnote>
  <w:endnote w:type="continuationSeparator" w:id="0">
    <w:p w:rsidR="00193074" w:rsidRDefault="00193074" w:rsidP="00DE6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074" w:rsidRDefault="00193074" w:rsidP="00DE6C56">
      <w:pPr>
        <w:spacing w:after="0" w:line="240" w:lineRule="auto"/>
      </w:pPr>
      <w:r>
        <w:separator/>
      </w:r>
    </w:p>
  </w:footnote>
  <w:footnote w:type="continuationSeparator" w:id="0">
    <w:p w:rsidR="00193074" w:rsidRDefault="00193074" w:rsidP="00DE6C56">
      <w:pPr>
        <w:spacing w:after="0" w:line="240" w:lineRule="auto"/>
      </w:pPr>
      <w:r>
        <w:continuationSeparator/>
      </w:r>
    </w:p>
  </w:footnote>
  <w:footnote w:id="1">
    <w:p w:rsidR="00DE6C56" w:rsidRDefault="00DE6C56" w:rsidP="00DE6C56">
      <w:pPr>
        <w:rPr>
          <w:lang w:val="es-ES"/>
        </w:rPr>
      </w:pPr>
      <w:r>
        <w:rPr>
          <w:rStyle w:val="Refdenotaalpie"/>
        </w:rPr>
        <w:footnoteRef/>
      </w:r>
      <w:r w:rsidRPr="00DE6C56">
        <w:rPr>
          <w:lang w:val="es-ES"/>
        </w:rPr>
        <w:t xml:space="preserve"> </w:t>
      </w:r>
      <w:r>
        <w:rPr>
          <w:lang w:val="es-ES"/>
        </w:rPr>
        <w:t>El premio no incluirá otro tipo de costes, como tasas administrativas o documentación.</w:t>
      </w:r>
    </w:p>
    <w:p w:rsidR="00DE6C56" w:rsidRPr="00DE6C56" w:rsidRDefault="00DE6C56">
      <w:pPr>
        <w:pStyle w:val="Textonotapie"/>
        <w:rPr>
          <w:lang w:val="es-E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F1164"/>
    <w:multiLevelType w:val="hybridMultilevel"/>
    <w:tmpl w:val="B3CE9C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C73F6B"/>
    <w:multiLevelType w:val="hybridMultilevel"/>
    <w:tmpl w:val="DA1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99064B"/>
    <w:multiLevelType w:val="hybridMultilevel"/>
    <w:tmpl w:val="E90E6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B101B4"/>
    <w:multiLevelType w:val="hybridMultilevel"/>
    <w:tmpl w:val="A1802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3C5749"/>
    <w:multiLevelType w:val="hybridMultilevel"/>
    <w:tmpl w:val="C9CAC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D07"/>
    <w:rsid w:val="00084C0F"/>
    <w:rsid w:val="000A0601"/>
    <w:rsid w:val="0018481E"/>
    <w:rsid w:val="00193074"/>
    <w:rsid w:val="00306A66"/>
    <w:rsid w:val="003274BF"/>
    <w:rsid w:val="003E7783"/>
    <w:rsid w:val="003F6795"/>
    <w:rsid w:val="004D525B"/>
    <w:rsid w:val="00514D41"/>
    <w:rsid w:val="00572111"/>
    <w:rsid w:val="00590164"/>
    <w:rsid w:val="00615AA4"/>
    <w:rsid w:val="007666DA"/>
    <w:rsid w:val="007C2A84"/>
    <w:rsid w:val="00847E95"/>
    <w:rsid w:val="00887740"/>
    <w:rsid w:val="008D2E20"/>
    <w:rsid w:val="009D240F"/>
    <w:rsid w:val="00A06B8F"/>
    <w:rsid w:val="00A232D2"/>
    <w:rsid w:val="00A3032B"/>
    <w:rsid w:val="00AD26DD"/>
    <w:rsid w:val="00BD735E"/>
    <w:rsid w:val="00C20606"/>
    <w:rsid w:val="00D35D07"/>
    <w:rsid w:val="00DA5AB4"/>
    <w:rsid w:val="00DE6C56"/>
    <w:rsid w:val="00DF764E"/>
    <w:rsid w:val="00E16B17"/>
    <w:rsid w:val="00E24874"/>
    <w:rsid w:val="00E75D32"/>
    <w:rsid w:val="00EF4317"/>
    <w:rsid w:val="00F75F12"/>
    <w:rsid w:val="00FC47AF"/>
    <w:rsid w:val="00FE4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E6C5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E6C56"/>
    <w:rPr>
      <w:sz w:val="20"/>
      <w:szCs w:val="20"/>
    </w:rPr>
  </w:style>
  <w:style w:type="character" w:styleId="Refdenotaalpie">
    <w:name w:val="footnote reference"/>
    <w:basedOn w:val="Fuentedeprrafopredeter"/>
    <w:uiPriority w:val="99"/>
    <w:semiHidden/>
    <w:unhideWhenUsed/>
    <w:rsid w:val="00DE6C56"/>
    <w:rPr>
      <w:vertAlign w:val="superscript"/>
    </w:rPr>
  </w:style>
  <w:style w:type="character" w:styleId="Refdecomentario">
    <w:name w:val="annotation reference"/>
    <w:basedOn w:val="Fuentedeprrafopredeter"/>
    <w:uiPriority w:val="99"/>
    <w:semiHidden/>
    <w:unhideWhenUsed/>
    <w:rsid w:val="00DE6C56"/>
    <w:rPr>
      <w:sz w:val="16"/>
      <w:szCs w:val="16"/>
    </w:rPr>
  </w:style>
  <w:style w:type="paragraph" w:styleId="Textocomentario">
    <w:name w:val="annotation text"/>
    <w:basedOn w:val="Normal"/>
    <w:link w:val="TextocomentarioCar"/>
    <w:uiPriority w:val="99"/>
    <w:semiHidden/>
    <w:unhideWhenUsed/>
    <w:rsid w:val="00DE6C5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E6C56"/>
    <w:rPr>
      <w:sz w:val="20"/>
      <w:szCs w:val="20"/>
    </w:rPr>
  </w:style>
  <w:style w:type="paragraph" w:styleId="Asuntodelcomentario">
    <w:name w:val="annotation subject"/>
    <w:basedOn w:val="Textocomentario"/>
    <w:next w:val="Textocomentario"/>
    <w:link w:val="AsuntodelcomentarioCar"/>
    <w:uiPriority w:val="99"/>
    <w:semiHidden/>
    <w:unhideWhenUsed/>
    <w:rsid w:val="00DE6C56"/>
    <w:rPr>
      <w:b/>
      <w:bCs/>
    </w:rPr>
  </w:style>
  <w:style w:type="character" w:customStyle="1" w:styleId="AsuntodelcomentarioCar">
    <w:name w:val="Asunto del comentario Car"/>
    <w:basedOn w:val="TextocomentarioCar"/>
    <w:link w:val="Asuntodelcomentario"/>
    <w:uiPriority w:val="99"/>
    <w:semiHidden/>
    <w:rsid w:val="00DE6C56"/>
    <w:rPr>
      <w:b/>
      <w:bCs/>
      <w:sz w:val="20"/>
      <w:szCs w:val="20"/>
    </w:rPr>
  </w:style>
  <w:style w:type="paragraph" w:styleId="Textodeglobo">
    <w:name w:val="Balloon Text"/>
    <w:basedOn w:val="Normal"/>
    <w:link w:val="TextodegloboCar"/>
    <w:uiPriority w:val="99"/>
    <w:semiHidden/>
    <w:unhideWhenUsed/>
    <w:rsid w:val="00DE6C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6C56"/>
    <w:rPr>
      <w:rFonts w:ascii="Tahoma" w:hAnsi="Tahoma" w:cs="Tahoma"/>
      <w:sz w:val="16"/>
      <w:szCs w:val="16"/>
    </w:rPr>
  </w:style>
  <w:style w:type="paragraph" w:styleId="Prrafodelista">
    <w:name w:val="List Paragraph"/>
    <w:basedOn w:val="Normal"/>
    <w:uiPriority w:val="34"/>
    <w:qFormat/>
    <w:rsid w:val="00084C0F"/>
    <w:pPr>
      <w:ind w:left="720"/>
      <w:contextualSpacing/>
    </w:pPr>
  </w:style>
  <w:style w:type="character" w:styleId="Hipervnculo">
    <w:name w:val="Hyperlink"/>
    <w:basedOn w:val="Fuentedeprrafopredeter"/>
    <w:uiPriority w:val="99"/>
    <w:unhideWhenUsed/>
    <w:rsid w:val="008877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E6C5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E6C56"/>
    <w:rPr>
      <w:sz w:val="20"/>
      <w:szCs w:val="20"/>
    </w:rPr>
  </w:style>
  <w:style w:type="character" w:styleId="Refdenotaalpie">
    <w:name w:val="footnote reference"/>
    <w:basedOn w:val="Fuentedeprrafopredeter"/>
    <w:uiPriority w:val="99"/>
    <w:semiHidden/>
    <w:unhideWhenUsed/>
    <w:rsid w:val="00DE6C56"/>
    <w:rPr>
      <w:vertAlign w:val="superscript"/>
    </w:rPr>
  </w:style>
  <w:style w:type="character" w:styleId="Refdecomentario">
    <w:name w:val="annotation reference"/>
    <w:basedOn w:val="Fuentedeprrafopredeter"/>
    <w:uiPriority w:val="99"/>
    <w:semiHidden/>
    <w:unhideWhenUsed/>
    <w:rsid w:val="00DE6C56"/>
    <w:rPr>
      <w:sz w:val="16"/>
      <w:szCs w:val="16"/>
    </w:rPr>
  </w:style>
  <w:style w:type="paragraph" w:styleId="Textocomentario">
    <w:name w:val="annotation text"/>
    <w:basedOn w:val="Normal"/>
    <w:link w:val="TextocomentarioCar"/>
    <w:uiPriority w:val="99"/>
    <w:semiHidden/>
    <w:unhideWhenUsed/>
    <w:rsid w:val="00DE6C5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E6C56"/>
    <w:rPr>
      <w:sz w:val="20"/>
      <w:szCs w:val="20"/>
    </w:rPr>
  </w:style>
  <w:style w:type="paragraph" w:styleId="Asuntodelcomentario">
    <w:name w:val="annotation subject"/>
    <w:basedOn w:val="Textocomentario"/>
    <w:next w:val="Textocomentario"/>
    <w:link w:val="AsuntodelcomentarioCar"/>
    <w:uiPriority w:val="99"/>
    <w:semiHidden/>
    <w:unhideWhenUsed/>
    <w:rsid w:val="00DE6C56"/>
    <w:rPr>
      <w:b/>
      <w:bCs/>
    </w:rPr>
  </w:style>
  <w:style w:type="character" w:customStyle="1" w:styleId="AsuntodelcomentarioCar">
    <w:name w:val="Asunto del comentario Car"/>
    <w:basedOn w:val="TextocomentarioCar"/>
    <w:link w:val="Asuntodelcomentario"/>
    <w:uiPriority w:val="99"/>
    <w:semiHidden/>
    <w:rsid w:val="00DE6C56"/>
    <w:rPr>
      <w:b/>
      <w:bCs/>
      <w:sz w:val="20"/>
      <w:szCs w:val="20"/>
    </w:rPr>
  </w:style>
  <w:style w:type="paragraph" w:styleId="Textodeglobo">
    <w:name w:val="Balloon Text"/>
    <w:basedOn w:val="Normal"/>
    <w:link w:val="TextodegloboCar"/>
    <w:uiPriority w:val="99"/>
    <w:semiHidden/>
    <w:unhideWhenUsed/>
    <w:rsid w:val="00DE6C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6C56"/>
    <w:rPr>
      <w:rFonts w:ascii="Tahoma" w:hAnsi="Tahoma" w:cs="Tahoma"/>
      <w:sz w:val="16"/>
      <w:szCs w:val="16"/>
    </w:rPr>
  </w:style>
  <w:style w:type="paragraph" w:styleId="Prrafodelista">
    <w:name w:val="List Paragraph"/>
    <w:basedOn w:val="Normal"/>
    <w:uiPriority w:val="34"/>
    <w:qFormat/>
    <w:rsid w:val="00084C0F"/>
    <w:pPr>
      <w:ind w:left="720"/>
      <w:contextualSpacing/>
    </w:pPr>
  </w:style>
  <w:style w:type="character" w:styleId="Hipervnculo">
    <w:name w:val="Hyperlink"/>
    <w:basedOn w:val="Fuentedeprrafopredeter"/>
    <w:uiPriority w:val="99"/>
    <w:unhideWhenUsed/>
    <w:rsid w:val="008877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ateapl@unizar.es" TargetMode="External"/><Relationship Id="rId4" Type="http://schemas.microsoft.com/office/2007/relationships/stylesWithEffects" Target="stylesWithEffects.xml"/><Relationship Id="rId9" Type="http://schemas.openxmlformats.org/officeDocument/2006/relationships/hyperlink" Target="mailto:cateapl@unizar.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EB8DF-C69F-4396-AD49-FB92EEF4C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710</Words>
  <Characters>3909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17</cp:revision>
  <dcterms:created xsi:type="dcterms:W3CDTF">2019-05-28T22:03:00Z</dcterms:created>
  <dcterms:modified xsi:type="dcterms:W3CDTF">2019-05-30T14:43:00Z</dcterms:modified>
</cp:coreProperties>
</file>